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5F7A" w14:textId="52CC8DB4" w:rsidR="00D85EE3" w:rsidRDefault="00D85EE3" w:rsidP="00D85EE3">
      <w:pPr>
        <w:rPr>
          <w:b/>
          <w:bCs/>
        </w:rPr>
      </w:pPr>
      <w:r>
        <w:rPr>
          <w:noProof/>
        </w:rPr>
        <w:drawing>
          <wp:inline distT="0" distB="0" distL="0" distR="0" wp14:anchorId="10C9AD7F" wp14:editId="24119D4E">
            <wp:extent cx="2114550" cy="200025"/>
            <wp:effectExtent l="0" t="0" r="0" b="9525"/>
            <wp:docPr id="5" name="Bild 1" descr="Fredriksons logga 2008 PM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driksons logga 2008 PMS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52077" w14:textId="77777777" w:rsidR="00D85EE3" w:rsidRDefault="00D85EE3" w:rsidP="00D85EE3">
      <w:pPr>
        <w:rPr>
          <w:b/>
          <w:bCs/>
        </w:rPr>
      </w:pPr>
    </w:p>
    <w:p w14:paraId="79E75706" w14:textId="5562B916" w:rsidR="00D85EE3" w:rsidRPr="005D004B" w:rsidRDefault="00D85EE3" w:rsidP="00D85EE3">
      <w:pPr>
        <w:rPr>
          <w:b/>
          <w:bCs/>
        </w:rPr>
      </w:pPr>
      <w:r w:rsidRPr="005D004B">
        <w:rPr>
          <w:b/>
          <w:bCs/>
        </w:rPr>
        <w:t>Fredriksons är ledande inom utveckling och tillverkning av transportörsystem till livsmedelsindustrin. Vi är även en systemleverantör för kontraktstillverkning av kundspecifika produkter med global marknad som utgångspunkt.</w:t>
      </w:r>
    </w:p>
    <w:p w14:paraId="3B026882" w14:textId="77777777" w:rsidR="00D85EE3" w:rsidRPr="005D004B" w:rsidRDefault="00D85EE3" w:rsidP="00D85EE3">
      <w:pPr>
        <w:rPr>
          <w:b/>
          <w:bCs/>
        </w:rPr>
      </w:pPr>
      <w:r w:rsidRPr="005D004B">
        <w:rPr>
          <w:b/>
          <w:bCs/>
        </w:rPr>
        <w:t>Våra kunder är inom livsmedel, medicinteknik, miljö och generell industri. Vi arbetar internationellt med egna utvecklings- och tillverkningsanläggningar i Sverige och Kina.</w:t>
      </w:r>
    </w:p>
    <w:p w14:paraId="66700948" w14:textId="77777777" w:rsidR="00D85EE3" w:rsidRPr="005D004B" w:rsidRDefault="00D85EE3" w:rsidP="00D85EE3">
      <w:pPr>
        <w:rPr>
          <w:b/>
          <w:bCs/>
        </w:rPr>
      </w:pPr>
      <w:r w:rsidRPr="005D004B">
        <w:rPr>
          <w:b/>
          <w:bCs/>
        </w:rPr>
        <w:t>Som ledande kontraktstillverkare har vi mer än 100 års erfarenhet att utveckla, konstruera, tillverka och montera era produkter.</w:t>
      </w:r>
    </w:p>
    <w:p w14:paraId="5AD35EC3" w14:textId="3B81F443" w:rsidR="00D85EE3" w:rsidRPr="0032769F" w:rsidRDefault="00D85EE3">
      <w:pPr>
        <w:rPr>
          <w:b/>
          <w:bCs/>
        </w:rPr>
      </w:pPr>
      <w:r w:rsidRPr="005D004B">
        <w:rPr>
          <w:b/>
          <w:bCs/>
        </w:rPr>
        <w:t xml:space="preserve">Omsättning ca 550 Mkr med ca 280 anställda. Företaget ingår i </w:t>
      </w:r>
      <w:proofErr w:type="spellStart"/>
      <w:r w:rsidRPr="005D004B">
        <w:rPr>
          <w:b/>
          <w:bCs/>
        </w:rPr>
        <w:t>Xano</w:t>
      </w:r>
      <w:proofErr w:type="spellEnd"/>
      <w:r w:rsidRPr="005D004B">
        <w:rPr>
          <w:b/>
          <w:bCs/>
        </w:rPr>
        <w:t>-koncernen som är noterad på Nasdaq OMX i Stockholm.</w:t>
      </w:r>
    </w:p>
    <w:p w14:paraId="1B12A76E" w14:textId="57609D9C" w:rsidR="00D85EE3" w:rsidRPr="0032769F" w:rsidRDefault="00D85EE3">
      <w:pPr>
        <w:rPr>
          <w:rFonts w:eastAsia="Times New Roman"/>
          <w:color w:val="212121"/>
          <w:sz w:val="24"/>
          <w:szCs w:val="24"/>
          <w:lang w:eastAsia="sv-SE"/>
        </w:rPr>
      </w:pPr>
      <w:r w:rsidRPr="0032769F">
        <w:rPr>
          <w:rFonts w:eastAsia="Times New Roman"/>
          <w:color w:val="212121"/>
          <w:sz w:val="24"/>
          <w:szCs w:val="24"/>
          <w:lang w:eastAsia="sv-SE"/>
        </w:rPr>
        <w:t xml:space="preserve">Som redovisningsekonom hos </w:t>
      </w:r>
      <w:r w:rsidR="00B43F50" w:rsidRPr="0032769F">
        <w:rPr>
          <w:rFonts w:eastAsia="Times New Roman"/>
          <w:color w:val="212121"/>
          <w:sz w:val="24"/>
          <w:szCs w:val="24"/>
          <w:lang w:eastAsia="sv-SE"/>
        </w:rPr>
        <w:t xml:space="preserve">Fredriksons </w:t>
      </w:r>
      <w:r w:rsidRPr="0032769F">
        <w:rPr>
          <w:rFonts w:eastAsia="Times New Roman"/>
          <w:color w:val="212121"/>
          <w:sz w:val="24"/>
          <w:szCs w:val="24"/>
          <w:lang w:eastAsia="sv-SE"/>
        </w:rPr>
        <w:t xml:space="preserve">arbetar du med hela flödet från reskontra, löpande bokföring, bokslut och rapportering. </w:t>
      </w:r>
    </w:p>
    <w:p w14:paraId="38391AA6" w14:textId="77777777" w:rsidR="00D85EE3" w:rsidRPr="00D85EE3" w:rsidRDefault="00D85EE3" w:rsidP="00D85EE3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 w:cstheme="minorHAnsi"/>
          <w:color w:val="212121"/>
          <w:sz w:val="24"/>
          <w:szCs w:val="24"/>
          <w:lang w:eastAsia="sv-SE"/>
        </w:rPr>
      </w:pPr>
      <w:r w:rsidRPr="07624BC5">
        <w:rPr>
          <w:rFonts w:eastAsia="Times New Roman"/>
          <w:b/>
          <w:bCs/>
          <w:color w:val="212121"/>
          <w:sz w:val="24"/>
          <w:szCs w:val="24"/>
          <w:bdr w:val="none" w:sz="0" w:space="0" w:color="auto" w:frame="1"/>
          <w:lang w:eastAsia="sv-SE"/>
        </w:rPr>
        <w:t>Huvudsakliga arbetsuppgifter;</w:t>
      </w:r>
    </w:p>
    <w:p w14:paraId="44C654FA" w14:textId="77777777" w:rsidR="00D85EE3" w:rsidRPr="00D85EE3" w:rsidRDefault="07624BC5" w:rsidP="00D85EE3">
      <w:pPr>
        <w:numPr>
          <w:ilvl w:val="0"/>
          <w:numId w:val="1"/>
        </w:numPr>
        <w:spacing w:after="0" w:line="360" w:lineRule="atLeast"/>
        <w:textAlignment w:val="baseline"/>
        <w:rPr>
          <w:rFonts w:eastAsia="Times New Roman" w:cstheme="minorHAnsi"/>
          <w:color w:val="212121"/>
          <w:sz w:val="24"/>
          <w:szCs w:val="24"/>
          <w:lang w:eastAsia="sv-SE"/>
        </w:rPr>
      </w:pPr>
      <w:r w:rsidRPr="07624BC5">
        <w:rPr>
          <w:rFonts w:eastAsia="Times New Roman"/>
          <w:color w:val="212121"/>
          <w:sz w:val="24"/>
          <w:szCs w:val="24"/>
          <w:lang w:eastAsia="sv-SE"/>
        </w:rPr>
        <w:t>Löpande redovisning och avstämningar</w:t>
      </w:r>
    </w:p>
    <w:p w14:paraId="07B6C36F" w14:textId="77777777" w:rsidR="00D85EE3" w:rsidRPr="00D85EE3" w:rsidRDefault="07624BC5" w:rsidP="00D85EE3">
      <w:pPr>
        <w:numPr>
          <w:ilvl w:val="0"/>
          <w:numId w:val="1"/>
        </w:numPr>
        <w:spacing w:after="0" w:line="360" w:lineRule="atLeast"/>
        <w:textAlignment w:val="baseline"/>
        <w:rPr>
          <w:rFonts w:eastAsia="Times New Roman" w:cstheme="minorHAnsi"/>
          <w:color w:val="212121"/>
          <w:sz w:val="24"/>
          <w:szCs w:val="24"/>
          <w:lang w:eastAsia="sv-SE"/>
        </w:rPr>
      </w:pPr>
      <w:r w:rsidRPr="07624BC5">
        <w:rPr>
          <w:rFonts w:eastAsia="Times New Roman"/>
          <w:color w:val="212121"/>
          <w:sz w:val="24"/>
          <w:szCs w:val="24"/>
          <w:lang w:eastAsia="sv-SE"/>
        </w:rPr>
        <w:t>Moms- och skattedeklaration och periodisk sammanställning</w:t>
      </w:r>
    </w:p>
    <w:p w14:paraId="09741DD1" w14:textId="77777777" w:rsidR="00D85EE3" w:rsidRPr="00D85EE3" w:rsidRDefault="07624BC5" w:rsidP="00D85EE3">
      <w:pPr>
        <w:numPr>
          <w:ilvl w:val="0"/>
          <w:numId w:val="1"/>
        </w:numPr>
        <w:spacing w:after="0" w:line="360" w:lineRule="atLeast"/>
        <w:textAlignment w:val="baseline"/>
        <w:rPr>
          <w:rFonts w:eastAsia="Times New Roman" w:cstheme="minorHAnsi"/>
          <w:color w:val="212121"/>
          <w:sz w:val="24"/>
          <w:szCs w:val="24"/>
          <w:lang w:eastAsia="sv-SE"/>
        </w:rPr>
      </w:pPr>
      <w:r w:rsidRPr="07624BC5">
        <w:rPr>
          <w:rFonts w:eastAsia="Times New Roman"/>
          <w:color w:val="212121"/>
          <w:sz w:val="24"/>
          <w:szCs w:val="24"/>
          <w:lang w:eastAsia="sv-SE"/>
        </w:rPr>
        <w:t>Upprätta månadsbokslut och vara delaktig i årsbokslut</w:t>
      </w:r>
    </w:p>
    <w:p w14:paraId="46A8A002" w14:textId="035619E1" w:rsidR="00D85EE3" w:rsidRPr="00D85EE3" w:rsidRDefault="07624BC5" w:rsidP="00D85EE3">
      <w:pPr>
        <w:numPr>
          <w:ilvl w:val="0"/>
          <w:numId w:val="1"/>
        </w:numPr>
        <w:spacing w:after="0" w:line="360" w:lineRule="atLeast"/>
        <w:textAlignment w:val="baseline"/>
        <w:rPr>
          <w:rFonts w:eastAsia="Times New Roman" w:cstheme="minorHAnsi"/>
          <w:color w:val="212121"/>
          <w:sz w:val="24"/>
          <w:szCs w:val="24"/>
          <w:lang w:eastAsia="sv-SE"/>
        </w:rPr>
      </w:pPr>
      <w:r w:rsidRPr="07624BC5">
        <w:rPr>
          <w:rFonts w:eastAsia="Times New Roman"/>
          <w:color w:val="212121"/>
          <w:sz w:val="24"/>
          <w:szCs w:val="24"/>
          <w:lang w:eastAsia="sv-SE"/>
        </w:rPr>
        <w:t>Rapportering till moderbolag och myndigheter</w:t>
      </w:r>
    </w:p>
    <w:p w14:paraId="111A63E5" w14:textId="30B1144D" w:rsidR="07624BC5" w:rsidRDefault="07624BC5" w:rsidP="07624BC5">
      <w:pPr>
        <w:numPr>
          <w:ilvl w:val="0"/>
          <w:numId w:val="1"/>
        </w:numPr>
        <w:spacing w:after="0"/>
        <w:rPr>
          <w:rFonts w:eastAsia="Times New Roman"/>
          <w:color w:val="212121"/>
          <w:sz w:val="24"/>
          <w:szCs w:val="24"/>
          <w:lang w:eastAsia="sv-SE"/>
        </w:rPr>
      </w:pPr>
      <w:r w:rsidRPr="07624BC5">
        <w:rPr>
          <w:rFonts w:eastAsia="Times New Roman"/>
          <w:color w:val="212121"/>
          <w:sz w:val="24"/>
          <w:szCs w:val="24"/>
          <w:lang w:eastAsia="sv-SE"/>
        </w:rPr>
        <w:t>Delaktig i revisionsarbete</w:t>
      </w:r>
    </w:p>
    <w:p w14:paraId="11CA6EAE" w14:textId="1CFEFDD8" w:rsidR="07624BC5" w:rsidRDefault="07624BC5" w:rsidP="07624BC5">
      <w:pPr>
        <w:numPr>
          <w:ilvl w:val="0"/>
          <w:numId w:val="1"/>
        </w:numPr>
        <w:spacing w:after="0"/>
        <w:rPr>
          <w:rFonts w:eastAsia="Times New Roman"/>
          <w:color w:val="212121"/>
          <w:sz w:val="24"/>
          <w:szCs w:val="24"/>
          <w:lang w:eastAsia="sv-SE"/>
        </w:rPr>
      </w:pPr>
      <w:r w:rsidRPr="07624BC5">
        <w:rPr>
          <w:rFonts w:eastAsia="Times New Roman"/>
          <w:color w:val="212121"/>
          <w:sz w:val="24"/>
          <w:szCs w:val="24"/>
          <w:lang w:eastAsia="sv-SE"/>
        </w:rPr>
        <w:t>Anläggningsregister och underhåll av redovisnings modulen i ERP</w:t>
      </w:r>
    </w:p>
    <w:p w14:paraId="415C1D62" w14:textId="5FECF272" w:rsidR="07624BC5" w:rsidRDefault="07624BC5" w:rsidP="07624BC5">
      <w:pPr>
        <w:numPr>
          <w:ilvl w:val="0"/>
          <w:numId w:val="1"/>
        </w:numPr>
        <w:spacing w:after="0"/>
        <w:rPr>
          <w:rFonts w:eastAsia="Times New Roman"/>
          <w:color w:val="212121"/>
          <w:sz w:val="24"/>
          <w:szCs w:val="24"/>
          <w:lang w:eastAsia="sv-SE"/>
        </w:rPr>
      </w:pPr>
      <w:r w:rsidRPr="07624BC5">
        <w:rPr>
          <w:rFonts w:eastAsia="Times New Roman"/>
          <w:color w:val="212121"/>
          <w:sz w:val="24"/>
          <w:szCs w:val="24"/>
          <w:lang w:eastAsia="sv-SE"/>
        </w:rPr>
        <w:t xml:space="preserve">Intern rapportering </w:t>
      </w:r>
    </w:p>
    <w:p w14:paraId="2EF44081" w14:textId="0A5552D5" w:rsidR="07624BC5" w:rsidRDefault="07624BC5" w:rsidP="07624BC5">
      <w:pPr>
        <w:numPr>
          <w:ilvl w:val="0"/>
          <w:numId w:val="1"/>
        </w:numPr>
        <w:spacing w:after="0"/>
        <w:rPr>
          <w:rFonts w:eastAsia="Times New Roman"/>
          <w:color w:val="212121"/>
          <w:sz w:val="24"/>
          <w:szCs w:val="24"/>
          <w:lang w:eastAsia="sv-SE"/>
        </w:rPr>
      </w:pPr>
      <w:r w:rsidRPr="07624BC5">
        <w:rPr>
          <w:rFonts w:eastAsia="Times New Roman"/>
          <w:color w:val="212121"/>
          <w:sz w:val="24"/>
          <w:szCs w:val="24"/>
          <w:lang w:eastAsia="sv-SE"/>
        </w:rPr>
        <w:t>Delaktig i budget- och prognoser</w:t>
      </w:r>
    </w:p>
    <w:p w14:paraId="6E3F3734" w14:textId="188AF782" w:rsidR="00D85EE3" w:rsidRPr="00D85EE3" w:rsidRDefault="00D85EE3">
      <w:pPr>
        <w:rPr>
          <w:rFonts w:cstheme="minorHAnsi"/>
        </w:rPr>
      </w:pPr>
    </w:p>
    <w:p w14:paraId="2645FD56" w14:textId="761504FB" w:rsidR="00D85EE3" w:rsidRPr="0032769F" w:rsidRDefault="00D85EE3" w:rsidP="0032769F">
      <w:pPr>
        <w:spacing w:after="0"/>
        <w:rPr>
          <w:rFonts w:eastAsia="Times New Roman"/>
          <w:color w:val="212121"/>
          <w:sz w:val="24"/>
          <w:szCs w:val="24"/>
          <w:lang w:eastAsia="sv-SE"/>
        </w:rPr>
      </w:pPr>
      <w:r w:rsidRPr="0032769F">
        <w:rPr>
          <w:rFonts w:eastAsia="Times New Roman"/>
          <w:b/>
          <w:bCs/>
          <w:sz w:val="24"/>
          <w:szCs w:val="24"/>
          <w:lang w:eastAsia="sv-SE"/>
        </w:rPr>
        <w:t xml:space="preserve">Vem är du? </w:t>
      </w:r>
      <w:r w:rsidRPr="0032769F">
        <w:rPr>
          <w:rFonts w:eastAsia="Times New Roman"/>
          <w:color w:val="212121"/>
          <w:sz w:val="24"/>
          <w:szCs w:val="24"/>
          <w:lang w:eastAsia="sv-SE"/>
        </w:rPr>
        <w:br/>
        <w:t xml:space="preserve">Vi söker dig som har relevant utbildning och erfarenhet från tidigare kvalificerat redovisningsarbete. Vi tror att du har ett systemintresse och tycker om att hitta smarta lösningar. Som person är du </w:t>
      </w:r>
      <w:r w:rsidR="00705794" w:rsidRPr="0032769F">
        <w:rPr>
          <w:rFonts w:eastAsia="Times New Roman"/>
          <w:color w:val="212121"/>
          <w:sz w:val="24"/>
          <w:szCs w:val="24"/>
          <w:lang w:eastAsia="sv-SE"/>
        </w:rPr>
        <w:t xml:space="preserve">kommunikativ, </w:t>
      </w:r>
      <w:r w:rsidRPr="0032769F">
        <w:rPr>
          <w:rFonts w:eastAsia="Times New Roman"/>
          <w:color w:val="212121"/>
          <w:sz w:val="24"/>
          <w:szCs w:val="24"/>
          <w:lang w:eastAsia="sv-SE"/>
        </w:rPr>
        <w:t>strukturerad</w:t>
      </w:r>
      <w:r w:rsidR="008F76DC" w:rsidRPr="0032769F">
        <w:rPr>
          <w:rFonts w:eastAsia="Times New Roman"/>
          <w:color w:val="212121"/>
          <w:sz w:val="24"/>
          <w:szCs w:val="24"/>
          <w:lang w:eastAsia="sv-SE"/>
        </w:rPr>
        <w:t xml:space="preserve">, analytisk </w:t>
      </w:r>
      <w:r w:rsidRPr="0032769F">
        <w:rPr>
          <w:rFonts w:eastAsia="Times New Roman"/>
          <w:color w:val="212121"/>
          <w:sz w:val="24"/>
          <w:szCs w:val="24"/>
          <w:lang w:eastAsia="sv-SE"/>
        </w:rPr>
        <w:t>och noggrann</w:t>
      </w:r>
      <w:r w:rsidR="00107E3A" w:rsidRPr="0032769F">
        <w:rPr>
          <w:rFonts w:eastAsia="Times New Roman"/>
          <w:color w:val="212121"/>
          <w:sz w:val="24"/>
          <w:szCs w:val="24"/>
          <w:lang w:eastAsia="sv-SE"/>
        </w:rPr>
        <w:t xml:space="preserve">, </w:t>
      </w:r>
      <w:r w:rsidRPr="0032769F">
        <w:rPr>
          <w:rFonts w:eastAsia="Times New Roman"/>
          <w:color w:val="212121"/>
          <w:sz w:val="24"/>
          <w:szCs w:val="24"/>
          <w:lang w:eastAsia="sv-SE"/>
        </w:rPr>
        <w:t xml:space="preserve">samt har god initiativförmåga. Du tar självklart ansvar för dina arbetsuppgifter </w:t>
      </w:r>
      <w:r w:rsidR="00705794" w:rsidRPr="0032769F">
        <w:rPr>
          <w:rFonts w:eastAsia="Times New Roman"/>
          <w:color w:val="212121"/>
          <w:sz w:val="24"/>
          <w:szCs w:val="24"/>
          <w:lang w:eastAsia="sv-SE"/>
        </w:rPr>
        <w:t xml:space="preserve">och brinner för ditt arbete </w:t>
      </w:r>
      <w:r w:rsidRPr="0032769F">
        <w:rPr>
          <w:rFonts w:eastAsia="Times New Roman"/>
          <w:color w:val="212121"/>
          <w:sz w:val="24"/>
          <w:szCs w:val="24"/>
          <w:lang w:eastAsia="sv-SE"/>
        </w:rPr>
        <w:t>men är också en lagspelare som trivs med att arbeta tillsammans med dina kollegor samt stötta och hugga i där det behövs. Du behärskar svenska och engelska både i tal och i skrift.</w:t>
      </w:r>
    </w:p>
    <w:p w14:paraId="6C1A1881" w14:textId="77777777" w:rsidR="0032769F" w:rsidRDefault="0032769F" w:rsidP="0032769F">
      <w:pPr>
        <w:spacing w:after="0"/>
        <w:rPr>
          <w:rFonts w:eastAsia="Times New Roman"/>
          <w:color w:val="212121"/>
          <w:sz w:val="24"/>
          <w:szCs w:val="24"/>
          <w:lang w:eastAsia="sv-SE"/>
        </w:rPr>
      </w:pPr>
      <w:r w:rsidRPr="0032769F">
        <w:rPr>
          <w:rFonts w:eastAsia="Times New Roman"/>
          <w:color w:val="212121"/>
          <w:sz w:val="24"/>
          <w:szCs w:val="24"/>
          <w:lang w:eastAsia="sv-SE"/>
        </w:rPr>
        <w:t>Vi erbjuder ett dynamiskt och spännande arbete med stora utvecklingsmöjligheter. Tjänsten är placerad i Vadstena. Du kan läsa mer om företaget på </w:t>
      </w:r>
      <w:hyperlink r:id="rId6" w:tgtFrame="_blank" w:history="1">
        <w:r w:rsidRPr="0032769F">
          <w:rPr>
            <w:rFonts w:eastAsia="Times New Roman"/>
            <w:color w:val="212121"/>
            <w:sz w:val="24"/>
            <w:szCs w:val="24"/>
            <w:lang w:eastAsia="sv-SE"/>
          </w:rPr>
          <w:t>www.fredriksons.se</w:t>
        </w:r>
      </w:hyperlink>
      <w:r w:rsidRPr="0032769F">
        <w:rPr>
          <w:rFonts w:eastAsia="Times New Roman"/>
          <w:color w:val="212121"/>
          <w:sz w:val="24"/>
          <w:szCs w:val="24"/>
          <w:lang w:eastAsia="sv-SE"/>
        </w:rPr>
        <w:t> och om koncernen på </w:t>
      </w:r>
      <w:hyperlink r:id="rId7" w:tgtFrame="_blank" w:history="1">
        <w:r w:rsidRPr="0032769F">
          <w:rPr>
            <w:rFonts w:eastAsia="Times New Roman"/>
            <w:color w:val="212121"/>
            <w:sz w:val="24"/>
            <w:szCs w:val="24"/>
            <w:lang w:eastAsia="sv-SE"/>
          </w:rPr>
          <w:t>www.xano.se</w:t>
        </w:r>
      </w:hyperlink>
      <w:r w:rsidRPr="0032769F">
        <w:rPr>
          <w:rFonts w:eastAsia="Times New Roman"/>
          <w:color w:val="212121"/>
          <w:sz w:val="24"/>
          <w:szCs w:val="24"/>
          <w:lang w:eastAsia="sv-SE"/>
        </w:rPr>
        <w:br/>
      </w:r>
      <w:r w:rsidRPr="0032769F">
        <w:rPr>
          <w:rFonts w:eastAsia="Times New Roman"/>
          <w:color w:val="212121"/>
          <w:sz w:val="24"/>
          <w:szCs w:val="24"/>
          <w:lang w:eastAsia="sv-SE"/>
        </w:rPr>
        <w:br/>
        <w:t>Skicka din ansökan med CV till: personal@fredriksons.se. Sista ansökningsdag är 2021-10-31, urval sker löpande.</w:t>
      </w:r>
      <w:r>
        <w:rPr>
          <w:rFonts w:eastAsia="Times New Roman"/>
          <w:color w:val="212121"/>
          <w:sz w:val="24"/>
          <w:szCs w:val="24"/>
          <w:lang w:eastAsia="sv-SE"/>
        </w:rPr>
        <w:t xml:space="preserve"> </w:t>
      </w:r>
    </w:p>
    <w:p w14:paraId="0F7A321A" w14:textId="0671CFEA" w:rsidR="0032769F" w:rsidRDefault="0032769F" w:rsidP="0032769F">
      <w:pPr>
        <w:spacing w:after="0"/>
        <w:rPr>
          <w:rFonts w:eastAsia="Times New Roman"/>
          <w:color w:val="212121"/>
          <w:sz w:val="24"/>
          <w:szCs w:val="24"/>
          <w:lang w:eastAsia="sv-SE"/>
        </w:rPr>
      </w:pPr>
      <w:r>
        <w:rPr>
          <w:rFonts w:eastAsia="Times New Roman"/>
          <w:color w:val="212121"/>
          <w:sz w:val="24"/>
          <w:szCs w:val="24"/>
          <w:lang w:eastAsia="sv-SE"/>
        </w:rPr>
        <w:t xml:space="preserve">Frågor rörande tjänsten: Susanne Bredinger, Ekonomichef, 0143 – 296 87, </w:t>
      </w:r>
    </w:p>
    <w:p w14:paraId="20F91FE8" w14:textId="7F00A984" w:rsidR="0032769F" w:rsidRPr="0032769F" w:rsidRDefault="0032769F" w:rsidP="0032769F">
      <w:pPr>
        <w:spacing w:after="0"/>
        <w:rPr>
          <w:rFonts w:eastAsia="Times New Roman"/>
          <w:color w:val="212121"/>
          <w:sz w:val="24"/>
          <w:szCs w:val="24"/>
          <w:lang w:eastAsia="sv-SE"/>
        </w:rPr>
      </w:pPr>
      <w:r>
        <w:rPr>
          <w:rFonts w:eastAsia="Times New Roman"/>
          <w:color w:val="212121"/>
          <w:sz w:val="24"/>
          <w:szCs w:val="24"/>
          <w:lang w:eastAsia="sv-SE"/>
        </w:rPr>
        <w:t>Malin Fyhr, HR, 0143 – 296 34</w:t>
      </w:r>
    </w:p>
    <w:sectPr w:rsidR="0032769F" w:rsidRPr="00327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06006"/>
    <w:multiLevelType w:val="hybridMultilevel"/>
    <w:tmpl w:val="0390238C"/>
    <w:lvl w:ilvl="0" w:tplc="8E304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72B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EA3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4006E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EE1D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D2E2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10FB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229B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505D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E3"/>
    <w:rsid w:val="00011EC3"/>
    <w:rsid w:val="000F5746"/>
    <w:rsid w:val="00107E3A"/>
    <w:rsid w:val="002A4808"/>
    <w:rsid w:val="0032769F"/>
    <w:rsid w:val="00705794"/>
    <w:rsid w:val="008F76DC"/>
    <w:rsid w:val="00AB1E6F"/>
    <w:rsid w:val="00B43F50"/>
    <w:rsid w:val="00D85EE3"/>
    <w:rsid w:val="00EC3A8F"/>
    <w:rsid w:val="00EF3B68"/>
    <w:rsid w:val="0762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46FC"/>
  <w15:chartTrackingRefBased/>
  <w15:docId w15:val="{12F46214-E068-4390-914E-9AB35C7C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74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8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D85EE3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327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ano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driksons.se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352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Fyhr</dc:creator>
  <cp:keywords/>
  <dc:description/>
  <cp:lastModifiedBy>Malin Fyhr</cp:lastModifiedBy>
  <cp:revision>11</cp:revision>
  <dcterms:created xsi:type="dcterms:W3CDTF">2021-09-21T12:35:00Z</dcterms:created>
  <dcterms:modified xsi:type="dcterms:W3CDTF">2021-09-23T08:50:00Z</dcterms:modified>
</cp:coreProperties>
</file>